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1E" w:rsidRDefault="0085621E" w:rsidP="0085621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9657B0" w:rsidRDefault="009657B0" w:rsidP="009657B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In allegato alla relazione tecnica della domanda di SAL/SALDO è obbligatorio che il richiedente il contributo evidenzi gli indicatori di risultato del progetto. Tali indicatori sono forniti dalla Autorità</w:t>
      </w:r>
    </w:p>
    <w:p w:rsidR="009657B0" w:rsidRDefault="009657B0" w:rsidP="009657B0">
      <w:pPr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di Gestione nazionale e per la presente misura risultano essere:</w:t>
      </w:r>
    </w:p>
    <w:p w:rsidR="009657B0" w:rsidRDefault="009657B0" w:rsidP="009657B0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ELENCO INDICATORI DI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>RISULTATO  MISURA</w:t>
      </w:r>
      <w:proofErr w:type="gramEnd"/>
      <w:r>
        <w:rPr>
          <w:rFonts w:ascii="Times-Bold" w:hAnsi="Times-Bold" w:cs="Times-Bold"/>
          <w:b/>
          <w:bCs/>
          <w:sz w:val="20"/>
          <w:szCs w:val="20"/>
        </w:rPr>
        <w:t xml:space="preserve"> AIPEP</w:t>
      </w:r>
    </w:p>
    <w:p w:rsidR="009657B0" w:rsidRDefault="009657B0" w:rsidP="0085621E">
      <w:pPr>
        <w:rPr>
          <w:rFonts w:ascii="Times-Roman" w:hAnsi="Times-Roman" w:cs="Times-Roman"/>
          <w:sz w:val="20"/>
          <w:szCs w:val="20"/>
        </w:rPr>
      </w:pPr>
    </w:p>
    <w:tbl>
      <w:tblPr>
        <w:tblW w:w="0" w:type="auto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"/>
        <w:gridCol w:w="3552"/>
        <w:gridCol w:w="2739"/>
        <w:gridCol w:w="1235"/>
        <w:gridCol w:w="1371"/>
      </w:tblGrid>
      <w:tr w:rsidR="0066609B" w:rsidTr="0066609B">
        <w:trPr>
          <w:trHeight w:val="2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Indicatore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Unita'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di misura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Valore previsto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Valore realizzato</w:t>
            </w:r>
          </w:p>
        </w:tc>
      </w:tr>
      <w:tr w:rsidR="0066609B" w:rsidTr="0066609B">
        <w:trPr>
          <w:trHeight w:val="2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Variazione del valore della produzione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Migliaia di euro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609B" w:rsidTr="0066609B">
        <w:trPr>
          <w:trHeight w:val="2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Variazione del volume della produzione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Tonnellate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609B" w:rsidTr="0066609B">
        <w:trPr>
          <w:trHeight w:val="2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Variazione dell'utile netto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Migliaia di euro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609B" w:rsidTr="0066609B">
        <w:trPr>
          <w:trHeight w:val="2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Variazione dell'efficienza energetica dell'</w:t>
            </w:r>
            <w:proofErr w:type="spellStart"/>
            <w:r>
              <w:rPr>
                <w:rFonts w:ascii="Calibri" w:hAnsi="Calibri" w:cs="Calibri"/>
                <w:color w:val="000000"/>
              </w:rPr>
              <w:t>attivitÃ</w:t>
            </w:r>
            <w:proofErr w:type="spellEnd"/>
            <w:r>
              <w:rPr>
                <w:rFonts w:ascii="Calibri" w:hAnsi="Calibri" w:cs="Calibri"/>
                <w:color w:val="000000"/>
              </w:rPr>
              <w:t>  di cattura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Litri carburante/ton di prodotto sbarcato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6609B" w:rsidTr="0066609B">
        <w:trPr>
          <w:trHeight w:val="2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 Applicabile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9B" w:rsidRDefault="00666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A4A83" w:rsidRDefault="007A4A83" w:rsidP="0085621E">
      <w:pPr>
        <w:rPr>
          <w:rFonts w:ascii="Times-Roman" w:hAnsi="Times-Roman" w:cs="Times-Roman"/>
          <w:sz w:val="20"/>
          <w:szCs w:val="20"/>
        </w:rPr>
      </w:pPr>
    </w:p>
    <w:p w:rsidR="00235A9E" w:rsidRDefault="00235A9E" w:rsidP="00235A9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(è sufficiente indicarne anche solo uno)</w:t>
      </w:r>
    </w:p>
    <w:p w:rsidR="0085621E" w:rsidRDefault="0085621E" w:rsidP="0085621E">
      <w:bookmarkStart w:id="0" w:name="_GoBack"/>
      <w:bookmarkEnd w:id="0"/>
    </w:p>
    <w:sectPr w:rsidR="00856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1E"/>
    <w:rsid w:val="00235A9E"/>
    <w:rsid w:val="003E04D5"/>
    <w:rsid w:val="00516A60"/>
    <w:rsid w:val="0066609B"/>
    <w:rsid w:val="00784467"/>
    <w:rsid w:val="007A4A83"/>
    <w:rsid w:val="0085621E"/>
    <w:rsid w:val="0096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25075-339A-4CC0-AADC-3FCA957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Anna Zane</cp:lastModifiedBy>
  <cp:revision>6</cp:revision>
  <dcterms:created xsi:type="dcterms:W3CDTF">2019-10-04T11:39:00Z</dcterms:created>
  <dcterms:modified xsi:type="dcterms:W3CDTF">2019-10-08T08:02:00Z</dcterms:modified>
</cp:coreProperties>
</file>